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53CD" w14:textId="77777777" w:rsidR="005D3FF0" w:rsidRDefault="00000000">
      <w:pPr>
        <w:spacing w:after="0" w:line="259" w:lineRule="auto"/>
        <w:ind w:left="961" w:firstLine="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School Committee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AAFD40F" w14:textId="77777777" w:rsidR="005D3FF0" w:rsidRDefault="00000000">
      <w:pPr>
        <w:spacing w:after="0" w:line="259" w:lineRule="auto"/>
        <w:ind w:left="2057"/>
      </w:pPr>
      <w:r>
        <w:rPr>
          <w:rFonts w:ascii="Times New Roman" w:eastAsia="Times New Roman" w:hAnsi="Times New Roman" w:cs="Times New Roman"/>
          <w:b/>
          <w:sz w:val="24"/>
        </w:rPr>
        <w:t xml:space="preserve">Montachusett Regional Vocational Technical School </w:t>
      </w:r>
    </w:p>
    <w:p w14:paraId="76673590" w14:textId="77777777" w:rsidR="005D3FF0" w:rsidRDefault="00000000">
      <w:pPr>
        <w:spacing w:after="0" w:line="259" w:lineRule="auto"/>
        <w:ind w:left="2324"/>
      </w:pPr>
      <w:r>
        <w:rPr>
          <w:rFonts w:ascii="Times New Roman" w:eastAsia="Times New Roman" w:hAnsi="Times New Roman" w:cs="Times New Roman"/>
          <w:b/>
          <w:sz w:val="24"/>
        </w:rPr>
        <w:t>1050 Westminster Street, Fitchburg, MA 01420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07EC7A7" w14:textId="77777777" w:rsidR="005D3FF0" w:rsidRDefault="00000000">
      <w:pPr>
        <w:spacing w:after="0" w:line="259" w:lineRule="auto"/>
        <w:ind w:left="881" w:right="39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Wednesday, May 7, </w:t>
      </w:r>
      <w:proofErr w:type="gramStart"/>
      <w:r>
        <w:rPr>
          <w:rFonts w:ascii="Times New Roman" w:eastAsia="Times New Roman" w:hAnsi="Times New Roman" w:cs="Times New Roman"/>
          <w:sz w:val="24"/>
        </w:rPr>
        <w:t>2025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at 6:30 PM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ABE32B3" w14:textId="16C78A31" w:rsidR="005D3FF0" w:rsidRDefault="00891439">
      <w:pPr>
        <w:spacing w:after="0" w:line="259" w:lineRule="auto"/>
        <w:ind w:left="881"/>
        <w:jc w:val="center"/>
      </w:pPr>
      <w:r>
        <w:rPr>
          <w:rFonts w:ascii="Times New Roman" w:eastAsia="Times New Roman" w:hAnsi="Times New Roman" w:cs="Times New Roman"/>
          <w:sz w:val="24"/>
        </w:rPr>
        <w:t>Main Conference Room</w:t>
      </w:r>
    </w:p>
    <w:p w14:paraId="7DABDF8E" w14:textId="77777777" w:rsidR="005D3FF0" w:rsidRDefault="00000000">
      <w:pPr>
        <w:spacing w:after="0" w:line="259" w:lineRule="auto"/>
        <w:ind w:left="880" w:firstLine="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4D21DF" w14:textId="77777777" w:rsidR="00891439" w:rsidRDefault="00891439">
      <w:pPr>
        <w:ind w:left="-5"/>
      </w:pPr>
    </w:p>
    <w:p w14:paraId="657E3D28" w14:textId="77777777" w:rsidR="00891439" w:rsidRDefault="00891439">
      <w:pPr>
        <w:ind w:left="-5"/>
      </w:pPr>
    </w:p>
    <w:p w14:paraId="7CEC22A4" w14:textId="0B19527D" w:rsidR="005D3FF0" w:rsidRDefault="00000000">
      <w:pPr>
        <w:ind w:left="-5"/>
      </w:pPr>
      <w:r>
        <w:t xml:space="preserve">1. Opening Items </w:t>
      </w:r>
    </w:p>
    <w:p w14:paraId="09F9F534" w14:textId="77777777" w:rsidR="005D3FF0" w:rsidRDefault="00000000">
      <w:pPr>
        <w:numPr>
          <w:ilvl w:val="0"/>
          <w:numId w:val="1"/>
        </w:numPr>
        <w:ind w:hanging="266"/>
      </w:pPr>
      <w:r>
        <w:t xml:space="preserve">Call to Order </w:t>
      </w:r>
    </w:p>
    <w:p w14:paraId="554076AC" w14:textId="77777777" w:rsidR="005D3FF0" w:rsidRDefault="00000000">
      <w:pPr>
        <w:numPr>
          <w:ilvl w:val="0"/>
          <w:numId w:val="1"/>
        </w:numPr>
        <w:ind w:hanging="266"/>
      </w:pPr>
      <w:r>
        <w:t xml:space="preserve">Pledge of Allegiance </w:t>
      </w:r>
    </w:p>
    <w:p w14:paraId="251599D3" w14:textId="77777777" w:rsidR="005D3FF0" w:rsidRDefault="00000000">
      <w:pPr>
        <w:numPr>
          <w:ilvl w:val="0"/>
          <w:numId w:val="1"/>
        </w:numPr>
        <w:ind w:hanging="266"/>
      </w:pPr>
      <w:r>
        <w:t xml:space="preserve">Introduction of Guests and Visitors </w:t>
      </w:r>
    </w:p>
    <w:p w14:paraId="48BAF85D" w14:textId="77777777" w:rsidR="005D3FF0" w:rsidRDefault="00000000">
      <w:pPr>
        <w:numPr>
          <w:ilvl w:val="0"/>
          <w:numId w:val="1"/>
        </w:numPr>
        <w:ind w:hanging="266"/>
      </w:pPr>
      <w:r>
        <w:t xml:space="preserve">Public Comment </w:t>
      </w:r>
    </w:p>
    <w:p w14:paraId="47D6D0EA" w14:textId="77777777" w:rsidR="005D3FF0" w:rsidRDefault="00000000">
      <w:pPr>
        <w:numPr>
          <w:ilvl w:val="0"/>
          <w:numId w:val="1"/>
        </w:numPr>
        <w:ind w:hanging="266"/>
      </w:pPr>
      <w:r>
        <w:t xml:space="preserve">Approval of Minutes </w:t>
      </w:r>
    </w:p>
    <w:p w14:paraId="171985A4" w14:textId="77777777" w:rsidR="005D3FF0" w:rsidRDefault="00000000">
      <w:pPr>
        <w:ind w:left="-5"/>
      </w:pPr>
      <w:r>
        <w:t xml:space="preserve">2. Superintendent-Director's Report </w:t>
      </w:r>
    </w:p>
    <w:p w14:paraId="492895E1" w14:textId="77777777" w:rsidR="005D3FF0" w:rsidRDefault="00000000">
      <w:pPr>
        <w:numPr>
          <w:ilvl w:val="0"/>
          <w:numId w:val="2"/>
        </w:numPr>
        <w:ind w:hanging="254"/>
      </w:pPr>
      <w:r>
        <w:t xml:space="preserve">Superintendent-Director Update </w:t>
      </w:r>
    </w:p>
    <w:p w14:paraId="350AC682" w14:textId="77777777" w:rsidR="005D3FF0" w:rsidRDefault="00000000">
      <w:pPr>
        <w:numPr>
          <w:ilvl w:val="0"/>
          <w:numId w:val="2"/>
        </w:numPr>
        <w:ind w:hanging="254"/>
      </w:pPr>
      <w:r>
        <w:t xml:space="preserve">Superintendent-Director Goals End of Year Update </w:t>
      </w:r>
    </w:p>
    <w:p w14:paraId="796E4709" w14:textId="77777777" w:rsidR="005D3FF0" w:rsidRDefault="00000000">
      <w:pPr>
        <w:numPr>
          <w:ilvl w:val="0"/>
          <w:numId w:val="2"/>
        </w:numPr>
        <w:ind w:hanging="254"/>
      </w:pPr>
      <w:r>
        <w:t xml:space="preserve">Out of State Field Trip </w:t>
      </w:r>
    </w:p>
    <w:p w14:paraId="16A80DFF" w14:textId="77777777" w:rsidR="005D3FF0" w:rsidRDefault="00000000">
      <w:pPr>
        <w:ind w:left="-5"/>
      </w:pPr>
      <w:r>
        <w:t xml:space="preserve">3. Principal's Report </w:t>
      </w:r>
    </w:p>
    <w:p w14:paraId="482DAE80" w14:textId="77777777" w:rsidR="005D3FF0" w:rsidRDefault="00000000">
      <w:pPr>
        <w:numPr>
          <w:ilvl w:val="0"/>
          <w:numId w:val="3"/>
        </w:numPr>
        <w:ind w:hanging="266"/>
      </w:pPr>
      <w:r>
        <w:t xml:space="preserve">Student Representative's Monthly Report </w:t>
      </w:r>
    </w:p>
    <w:p w14:paraId="1B8C4D8D" w14:textId="77777777" w:rsidR="005D3FF0" w:rsidRDefault="00000000">
      <w:pPr>
        <w:numPr>
          <w:ilvl w:val="0"/>
          <w:numId w:val="3"/>
        </w:numPr>
        <w:ind w:hanging="266"/>
      </w:pPr>
      <w:r>
        <w:t xml:space="preserve">Principal's Monthly Report </w:t>
      </w:r>
    </w:p>
    <w:p w14:paraId="7087E706" w14:textId="77777777" w:rsidR="005D3FF0" w:rsidRDefault="00000000">
      <w:pPr>
        <w:numPr>
          <w:ilvl w:val="0"/>
          <w:numId w:val="3"/>
        </w:numPr>
        <w:ind w:hanging="266"/>
      </w:pPr>
      <w:r>
        <w:t xml:space="preserve">Enrollment/Withdrawal/New Entry Report </w:t>
      </w:r>
    </w:p>
    <w:p w14:paraId="28B6B1FD" w14:textId="77777777" w:rsidR="005D3FF0" w:rsidRDefault="00000000">
      <w:pPr>
        <w:numPr>
          <w:ilvl w:val="0"/>
          <w:numId w:val="3"/>
        </w:numPr>
        <w:ind w:hanging="266"/>
      </w:pPr>
      <w:r>
        <w:t xml:space="preserve">Graduation/Drop Out Rate Report </w:t>
      </w:r>
    </w:p>
    <w:p w14:paraId="03D70477" w14:textId="77777777" w:rsidR="005D3FF0" w:rsidRDefault="00000000">
      <w:pPr>
        <w:ind w:left="-5"/>
      </w:pPr>
      <w:r>
        <w:t xml:space="preserve">4. Personnel </w:t>
      </w:r>
    </w:p>
    <w:p w14:paraId="6AD2FCA1" w14:textId="77777777" w:rsidR="005D3FF0" w:rsidRDefault="00000000">
      <w:pPr>
        <w:numPr>
          <w:ilvl w:val="0"/>
          <w:numId w:val="4"/>
        </w:numPr>
        <w:ind w:hanging="254"/>
      </w:pPr>
      <w:r>
        <w:t xml:space="preserve">Retirement </w:t>
      </w:r>
    </w:p>
    <w:p w14:paraId="3B329D8E" w14:textId="77777777" w:rsidR="005D3FF0" w:rsidRDefault="00000000">
      <w:pPr>
        <w:numPr>
          <w:ilvl w:val="0"/>
          <w:numId w:val="4"/>
        </w:numPr>
        <w:ind w:hanging="254"/>
      </w:pPr>
      <w:r>
        <w:t xml:space="preserve">Resignation </w:t>
      </w:r>
    </w:p>
    <w:p w14:paraId="1FD32E2C" w14:textId="77777777" w:rsidR="005D3FF0" w:rsidRDefault="00000000">
      <w:pPr>
        <w:numPr>
          <w:ilvl w:val="0"/>
          <w:numId w:val="4"/>
        </w:numPr>
        <w:ind w:hanging="254"/>
      </w:pPr>
      <w:r>
        <w:t xml:space="preserve">Appointment </w:t>
      </w:r>
    </w:p>
    <w:p w14:paraId="039F22CF" w14:textId="77777777" w:rsidR="005D3FF0" w:rsidRDefault="00000000">
      <w:pPr>
        <w:ind w:left="-5"/>
      </w:pPr>
      <w:r>
        <w:t xml:space="preserve">5. Reports by Subcommittees </w:t>
      </w:r>
    </w:p>
    <w:p w14:paraId="0B0703FE" w14:textId="77777777" w:rsidR="005D3FF0" w:rsidRDefault="00000000">
      <w:pPr>
        <w:numPr>
          <w:ilvl w:val="0"/>
          <w:numId w:val="5"/>
        </w:numPr>
        <w:ind w:hanging="269"/>
      </w:pPr>
      <w:r>
        <w:t xml:space="preserve">Policy 1 - Diane Swenson Chair </w:t>
      </w:r>
    </w:p>
    <w:p w14:paraId="2730E1DF" w14:textId="77777777" w:rsidR="005D3FF0" w:rsidRDefault="00000000">
      <w:pPr>
        <w:numPr>
          <w:ilvl w:val="0"/>
          <w:numId w:val="5"/>
        </w:numPr>
        <w:ind w:hanging="269"/>
      </w:pPr>
      <w:r>
        <w:t xml:space="preserve">Capital Improvements - Diane Swenson Chair </w:t>
      </w:r>
    </w:p>
    <w:p w14:paraId="1955DD23" w14:textId="77777777" w:rsidR="005D3FF0" w:rsidRDefault="00000000">
      <w:pPr>
        <w:numPr>
          <w:ilvl w:val="0"/>
          <w:numId w:val="5"/>
        </w:numPr>
        <w:ind w:hanging="269"/>
      </w:pPr>
      <w:r>
        <w:t xml:space="preserve">Workforce - Eric Olson Chair </w:t>
      </w:r>
    </w:p>
    <w:p w14:paraId="0E11593D" w14:textId="77777777" w:rsidR="005D3FF0" w:rsidRDefault="00000000">
      <w:pPr>
        <w:numPr>
          <w:ilvl w:val="0"/>
          <w:numId w:val="5"/>
        </w:numPr>
        <w:ind w:hanging="269"/>
      </w:pPr>
      <w:r>
        <w:t xml:space="preserve">Student Advisory - Ross Barber Chair </w:t>
      </w:r>
    </w:p>
    <w:p w14:paraId="4A99449D" w14:textId="77777777" w:rsidR="005D3FF0" w:rsidRDefault="00000000">
      <w:pPr>
        <w:numPr>
          <w:ilvl w:val="0"/>
          <w:numId w:val="5"/>
        </w:numPr>
        <w:ind w:hanging="269"/>
      </w:pPr>
      <w:r>
        <w:t xml:space="preserve">School Committee Graduation Gift Subcommittee - Ronald Tourigny Chair </w:t>
      </w:r>
    </w:p>
    <w:p w14:paraId="74EA1180" w14:textId="77777777" w:rsidR="005D3FF0" w:rsidRDefault="00000000">
      <w:pPr>
        <w:numPr>
          <w:ilvl w:val="0"/>
          <w:numId w:val="5"/>
        </w:numPr>
        <w:ind w:hanging="269"/>
      </w:pPr>
      <w:r>
        <w:t xml:space="preserve">Financial Planning - Eric Olson Chair </w:t>
      </w:r>
    </w:p>
    <w:p w14:paraId="52AE4CDE" w14:textId="77777777" w:rsidR="005D3FF0" w:rsidRDefault="00000000">
      <w:pPr>
        <w:numPr>
          <w:ilvl w:val="0"/>
          <w:numId w:val="5"/>
        </w:numPr>
        <w:ind w:hanging="269"/>
      </w:pPr>
      <w:r>
        <w:t xml:space="preserve">Fundraiser Dance Subcommittee (Ad Hoc) - Ronald Tourigny Chair </w:t>
      </w:r>
    </w:p>
    <w:p w14:paraId="03C7B3BF" w14:textId="77777777" w:rsidR="005D3FF0" w:rsidRDefault="00000000">
      <w:pPr>
        <w:ind w:left="-5"/>
      </w:pPr>
      <w:r>
        <w:t xml:space="preserve">6. Financial </w:t>
      </w:r>
    </w:p>
    <w:p w14:paraId="1F476AB9" w14:textId="77777777" w:rsidR="005D3FF0" w:rsidRDefault="00000000">
      <w:pPr>
        <w:numPr>
          <w:ilvl w:val="0"/>
          <w:numId w:val="6"/>
        </w:numPr>
        <w:ind w:hanging="266"/>
      </w:pPr>
      <w:r>
        <w:t xml:space="preserve">Financial Statements </w:t>
      </w:r>
    </w:p>
    <w:p w14:paraId="11D607DD" w14:textId="77777777" w:rsidR="005D3FF0" w:rsidRDefault="00000000">
      <w:pPr>
        <w:numPr>
          <w:ilvl w:val="0"/>
          <w:numId w:val="6"/>
        </w:numPr>
        <w:ind w:hanging="266"/>
      </w:pPr>
      <w:r>
        <w:t xml:space="preserve">Acceptance of Donation </w:t>
      </w:r>
    </w:p>
    <w:p w14:paraId="5AF855CB" w14:textId="77777777" w:rsidR="005D3FF0" w:rsidRDefault="00000000">
      <w:pPr>
        <w:numPr>
          <w:ilvl w:val="0"/>
          <w:numId w:val="6"/>
        </w:numPr>
        <w:ind w:hanging="266"/>
      </w:pPr>
      <w:r>
        <w:t xml:space="preserve">Approval of Lease for Copiers </w:t>
      </w:r>
    </w:p>
    <w:p w14:paraId="0400228B" w14:textId="77777777" w:rsidR="005D3FF0" w:rsidRDefault="00000000">
      <w:pPr>
        <w:numPr>
          <w:ilvl w:val="0"/>
          <w:numId w:val="6"/>
        </w:numPr>
        <w:ind w:hanging="266"/>
      </w:pPr>
      <w:r>
        <w:t xml:space="preserve">Approval of Teacher/CAD Computers </w:t>
      </w:r>
    </w:p>
    <w:p w14:paraId="1439E127" w14:textId="77777777" w:rsidR="005D3FF0" w:rsidRDefault="00000000">
      <w:pPr>
        <w:ind w:left="-5"/>
      </w:pPr>
      <w:r>
        <w:t xml:space="preserve">7. Communications </w:t>
      </w:r>
    </w:p>
    <w:p w14:paraId="0B7F408E" w14:textId="77777777" w:rsidR="005D3FF0" w:rsidRDefault="00000000">
      <w:pPr>
        <w:numPr>
          <w:ilvl w:val="0"/>
          <w:numId w:val="7"/>
        </w:numPr>
        <w:ind w:hanging="266"/>
      </w:pPr>
      <w:r>
        <w:t xml:space="preserve">Teacher's Information or Proposals </w:t>
      </w:r>
    </w:p>
    <w:p w14:paraId="2BDC4195" w14:textId="77777777" w:rsidR="005D3FF0" w:rsidRDefault="00000000">
      <w:pPr>
        <w:numPr>
          <w:ilvl w:val="0"/>
          <w:numId w:val="7"/>
        </w:numPr>
        <w:ind w:hanging="266"/>
      </w:pPr>
      <w:r>
        <w:t xml:space="preserve">School Committee Chairman Report </w:t>
      </w:r>
    </w:p>
    <w:p w14:paraId="3BCCBB3C" w14:textId="77777777" w:rsidR="005D3FF0" w:rsidRDefault="00000000">
      <w:pPr>
        <w:numPr>
          <w:ilvl w:val="0"/>
          <w:numId w:val="7"/>
        </w:numPr>
        <w:ind w:hanging="266"/>
      </w:pPr>
      <w:r>
        <w:t xml:space="preserve">School Committee Information or Proposals </w:t>
      </w:r>
    </w:p>
    <w:p w14:paraId="3837B8ED" w14:textId="77777777" w:rsidR="005D3FF0" w:rsidRDefault="00000000">
      <w:pPr>
        <w:numPr>
          <w:ilvl w:val="0"/>
          <w:numId w:val="7"/>
        </w:numPr>
        <w:ind w:hanging="266"/>
      </w:pPr>
      <w:r>
        <w:t xml:space="preserve">School Committee Comments </w:t>
      </w:r>
    </w:p>
    <w:p w14:paraId="4CBE248E" w14:textId="77777777" w:rsidR="005D3FF0" w:rsidRDefault="00000000">
      <w:pPr>
        <w:numPr>
          <w:ilvl w:val="0"/>
          <w:numId w:val="7"/>
        </w:numPr>
        <w:ind w:hanging="266"/>
      </w:pPr>
      <w:r>
        <w:t xml:space="preserve">Correspondence/Reports </w:t>
      </w:r>
    </w:p>
    <w:p w14:paraId="358D27DD" w14:textId="77777777" w:rsidR="005D3FF0" w:rsidRDefault="00000000">
      <w:pPr>
        <w:spacing w:after="57"/>
        <w:ind w:left="-5"/>
      </w:pPr>
      <w:r>
        <w:t xml:space="preserve">8. Other Items Not Reasonably Anticipated by the Chair Forty-Eight Hours Before </w:t>
      </w:r>
      <w:proofErr w:type="gramStart"/>
      <w:r>
        <w:t>the Meeting</w:t>
      </w:r>
      <w:proofErr w:type="gramEnd"/>
      <w:r>
        <w:t xml:space="preserve"> 9. Closing Items </w:t>
      </w:r>
    </w:p>
    <w:p w14:paraId="033F1FAE" w14:textId="23F961E0" w:rsidR="005D3FF0" w:rsidRPr="00891439" w:rsidRDefault="00000000">
      <w:pPr>
        <w:spacing w:after="0" w:line="259" w:lineRule="auto"/>
        <w:ind w:left="0" w:firstLine="0"/>
        <w:rPr>
          <w:bCs/>
        </w:rPr>
      </w:pPr>
      <w:r w:rsidRPr="00891439">
        <w:rPr>
          <w:bCs/>
        </w:rPr>
        <w:t>A. Adjournment</w:t>
      </w:r>
      <w:r w:rsidRPr="00891439">
        <w:rPr>
          <w:rFonts w:ascii="Times New Roman" w:eastAsia="Times New Roman" w:hAnsi="Times New Roman" w:cs="Times New Roman"/>
          <w:bCs/>
          <w:sz w:val="22"/>
        </w:rPr>
        <w:t xml:space="preserve"> </w:t>
      </w:r>
    </w:p>
    <w:sectPr w:rsidR="005D3FF0" w:rsidRPr="00891439">
      <w:pgSz w:w="12240" w:h="15840"/>
      <w:pgMar w:top="1440" w:right="2298" w:bottom="1440" w:left="1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5E"/>
    <w:multiLevelType w:val="hybridMultilevel"/>
    <w:tmpl w:val="E746FB84"/>
    <w:lvl w:ilvl="0" w:tplc="9C96B28E">
      <w:start w:val="1"/>
      <w:numFmt w:val="upperLetter"/>
      <w:lvlText w:val="%1."/>
      <w:lvlJc w:val="left"/>
      <w:pPr>
        <w:ind w:left="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72190C">
      <w:start w:val="1"/>
      <w:numFmt w:val="lowerLetter"/>
      <w:lvlText w:val="%2"/>
      <w:lvlJc w:val="left"/>
      <w:pPr>
        <w:ind w:left="12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2CD9F8">
      <w:start w:val="1"/>
      <w:numFmt w:val="lowerRoman"/>
      <w:lvlText w:val="%3"/>
      <w:lvlJc w:val="left"/>
      <w:pPr>
        <w:ind w:left="19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AAF596">
      <w:start w:val="1"/>
      <w:numFmt w:val="decimal"/>
      <w:lvlText w:val="%4"/>
      <w:lvlJc w:val="left"/>
      <w:pPr>
        <w:ind w:left="2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9A6284">
      <w:start w:val="1"/>
      <w:numFmt w:val="lowerLetter"/>
      <w:lvlText w:val="%5"/>
      <w:lvlJc w:val="left"/>
      <w:pPr>
        <w:ind w:left="3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02EF36">
      <w:start w:val="1"/>
      <w:numFmt w:val="lowerRoman"/>
      <w:lvlText w:val="%6"/>
      <w:lvlJc w:val="left"/>
      <w:pPr>
        <w:ind w:left="4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4678F6">
      <w:start w:val="1"/>
      <w:numFmt w:val="decimal"/>
      <w:lvlText w:val="%7"/>
      <w:lvlJc w:val="left"/>
      <w:pPr>
        <w:ind w:left="4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485DA">
      <w:start w:val="1"/>
      <w:numFmt w:val="lowerLetter"/>
      <w:lvlText w:val="%8"/>
      <w:lvlJc w:val="left"/>
      <w:pPr>
        <w:ind w:left="5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9A87BA">
      <w:start w:val="1"/>
      <w:numFmt w:val="lowerRoman"/>
      <w:lvlText w:val="%9"/>
      <w:lvlJc w:val="left"/>
      <w:pPr>
        <w:ind w:left="6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73FA2"/>
    <w:multiLevelType w:val="hybridMultilevel"/>
    <w:tmpl w:val="DE760814"/>
    <w:lvl w:ilvl="0" w:tplc="503ECA7E">
      <w:start w:val="1"/>
      <w:numFmt w:val="upperLetter"/>
      <w:lvlText w:val="%1."/>
      <w:lvlJc w:val="left"/>
      <w:pPr>
        <w:ind w:left="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8641AE">
      <w:start w:val="1"/>
      <w:numFmt w:val="lowerLetter"/>
      <w:lvlText w:val="%2"/>
      <w:lvlJc w:val="left"/>
      <w:pPr>
        <w:ind w:left="12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48983A">
      <w:start w:val="1"/>
      <w:numFmt w:val="lowerRoman"/>
      <w:lvlText w:val="%3"/>
      <w:lvlJc w:val="left"/>
      <w:pPr>
        <w:ind w:left="19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0CEE8">
      <w:start w:val="1"/>
      <w:numFmt w:val="decimal"/>
      <w:lvlText w:val="%4"/>
      <w:lvlJc w:val="left"/>
      <w:pPr>
        <w:ind w:left="2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DABDDE">
      <w:start w:val="1"/>
      <w:numFmt w:val="lowerLetter"/>
      <w:lvlText w:val="%5"/>
      <w:lvlJc w:val="left"/>
      <w:pPr>
        <w:ind w:left="3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A6B34">
      <w:start w:val="1"/>
      <w:numFmt w:val="lowerRoman"/>
      <w:lvlText w:val="%6"/>
      <w:lvlJc w:val="left"/>
      <w:pPr>
        <w:ind w:left="4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E2DC6C">
      <w:start w:val="1"/>
      <w:numFmt w:val="decimal"/>
      <w:lvlText w:val="%7"/>
      <w:lvlJc w:val="left"/>
      <w:pPr>
        <w:ind w:left="4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E27998">
      <w:start w:val="1"/>
      <w:numFmt w:val="lowerLetter"/>
      <w:lvlText w:val="%8"/>
      <w:lvlJc w:val="left"/>
      <w:pPr>
        <w:ind w:left="5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282F20">
      <w:start w:val="1"/>
      <w:numFmt w:val="lowerRoman"/>
      <w:lvlText w:val="%9"/>
      <w:lvlJc w:val="left"/>
      <w:pPr>
        <w:ind w:left="6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E708D"/>
    <w:multiLevelType w:val="hybridMultilevel"/>
    <w:tmpl w:val="397498D8"/>
    <w:lvl w:ilvl="0" w:tplc="2FAC3054">
      <w:start w:val="1"/>
      <w:numFmt w:val="upperLetter"/>
      <w:lvlText w:val="%1."/>
      <w:lvlJc w:val="left"/>
      <w:pPr>
        <w:ind w:left="2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3425A6">
      <w:start w:val="1"/>
      <w:numFmt w:val="lowerLetter"/>
      <w:lvlText w:val="%2"/>
      <w:lvlJc w:val="left"/>
      <w:pPr>
        <w:ind w:left="12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6C4BA2">
      <w:start w:val="1"/>
      <w:numFmt w:val="lowerRoman"/>
      <w:lvlText w:val="%3"/>
      <w:lvlJc w:val="left"/>
      <w:pPr>
        <w:ind w:left="19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022216">
      <w:start w:val="1"/>
      <w:numFmt w:val="decimal"/>
      <w:lvlText w:val="%4"/>
      <w:lvlJc w:val="left"/>
      <w:pPr>
        <w:ind w:left="2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964B94">
      <w:start w:val="1"/>
      <w:numFmt w:val="lowerLetter"/>
      <w:lvlText w:val="%5"/>
      <w:lvlJc w:val="left"/>
      <w:pPr>
        <w:ind w:left="3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7A6B06">
      <w:start w:val="1"/>
      <w:numFmt w:val="lowerRoman"/>
      <w:lvlText w:val="%6"/>
      <w:lvlJc w:val="left"/>
      <w:pPr>
        <w:ind w:left="4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A6CAF0">
      <w:start w:val="1"/>
      <w:numFmt w:val="decimal"/>
      <w:lvlText w:val="%7"/>
      <w:lvlJc w:val="left"/>
      <w:pPr>
        <w:ind w:left="4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FC2FDA">
      <w:start w:val="1"/>
      <w:numFmt w:val="lowerLetter"/>
      <w:lvlText w:val="%8"/>
      <w:lvlJc w:val="left"/>
      <w:pPr>
        <w:ind w:left="5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227BC">
      <w:start w:val="1"/>
      <w:numFmt w:val="lowerRoman"/>
      <w:lvlText w:val="%9"/>
      <w:lvlJc w:val="left"/>
      <w:pPr>
        <w:ind w:left="6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5014D"/>
    <w:multiLevelType w:val="hybridMultilevel"/>
    <w:tmpl w:val="43627D3A"/>
    <w:lvl w:ilvl="0" w:tplc="B164C0AA">
      <w:start w:val="1"/>
      <w:numFmt w:val="upperLetter"/>
      <w:lvlText w:val="%1."/>
      <w:lvlJc w:val="left"/>
      <w:pPr>
        <w:ind w:left="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242E3C">
      <w:start w:val="1"/>
      <w:numFmt w:val="lowerLetter"/>
      <w:lvlText w:val="%2"/>
      <w:lvlJc w:val="left"/>
      <w:pPr>
        <w:ind w:left="12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42475C">
      <w:start w:val="1"/>
      <w:numFmt w:val="lowerRoman"/>
      <w:lvlText w:val="%3"/>
      <w:lvlJc w:val="left"/>
      <w:pPr>
        <w:ind w:left="19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32D982">
      <w:start w:val="1"/>
      <w:numFmt w:val="decimal"/>
      <w:lvlText w:val="%4"/>
      <w:lvlJc w:val="left"/>
      <w:pPr>
        <w:ind w:left="2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7AA69E">
      <w:start w:val="1"/>
      <w:numFmt w:val="lowerLetter"/>
      <w:lvlText w:val="%5"/>
      <w:lvlJc w:val="left"/>
      <w:pPr>
        <w:ind w:left="3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44D010">
      <w:start w:val="1"/>
      <w:numFmt w:val="lowerRoman"/>
      <w:lvlText w:val="%6"/>
      <w:lvlJc w:val="left"/>
      <w:pPr>
        <w:ind w:left="4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4259DE">
      <w:start w:val="1"/>
      <w:numFmt w:val="decimal"/>
      <w:lvlText w:val="%7"/>
      <w:lvlJc w:val="left"/>
      <w:pPr>
        <w:ind w:left="4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BA4AC8">
      <w:start w:val="1"/>
      <w:numFmt w:val="lowerLetter"/>
      <w:lvlText w:val="%8"/>
      <w:lvlJc w:val="left"/>
      <w:pPr>
        <w:ind w:left="5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90A4C0">
      <w:start w:val="1"/>
      <w:numFmt w:val="lowerRoman"/>
      <w:lvlText w:val="%9"/>
      <w:lvlJc w:val="left"/>
      <w:pPr>
        <w:ind w:left="6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620F3F"/>
    <w:multiLevelType w:val="hybridMultilevel"/>
    <w:tmpl w:val="26109B08"/>
    <w:lvl w:ilvl="0" w:tplc="FA345C66">
      <w:start w:val="1"/>
      <w:numFmt w:val="upperLetter"/>
      <w:lvlText w:val="%1."/>
      <w:lvlJc w:val="left"/>
      <w:pPr>
        <w:ind w:left="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A6507E">
      <w:start w:val="1"/>
      <w:numFmt w:val="lowerLetter"/>
      <w:lvlText w:val="%2"/>
      <w:lvlJc w:val="left"/>
      <w:pPr>
        <w:ind w:left="12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763794">
      <w:start w:val="1"/>
      <w:numFmt w:val="lowerRoman"/>
      <w:lvlText w:val="%3"/>
      <w:lvlJc w:val="left"/>
      <w:pPr>
        <w:ind w:left="19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3092A2">
      <w:start w:val="1"/>
      <w:numFmt w:val="decimal"/>
      <w:lvlText w:val="%4"/>
      <w:lvlJc w:val="left"/>
      <w:pPr>
        <w:ind w:left="2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F0537C">
      <w:start w:val="1"/>
      <w:numFmt w:val="lowerLetter"/>
      <w:lvlText w:val="%5"/>
      <w:lvlJc w:val="left"/>
      <w:pPr>
        <w:ind w:left="3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3413E8">
      <w:start w:val="1"/>
      <w:numFmt w:val="lowerRoman"/>
      <w:lvlText w:val="%6"/>
      <w:lvlJc w:val="left"/>
      <w:pPr>
        <w:ind w:left="4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30F694">
      <w:start w:val="1"/>
      <w:numFmt w:val="decimal"/>
      <w:lvlText w:val="%7"/>
      <w:lvlJc w:val="left"/>
      <w:pPr>
        <w:ind w:left="4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12CBB8">
      <w:start w:val="1"/>
      <w:numFmt w:val="lowerLetter"/>
      <w:lvlText w:val="%8"/>
      <w:lvlJc w:val="left"/>
      <w:pPr>
        <w:ind w:left="5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CA621E">
      <w:start w:val="1"/>
      <w:numFmt w:val="lowerRoman"/>
      <w:lvlText w:val="%9"/>
      <w:lvlJc w:val="left"/>
      <w:pPr>
        <w:ind w:left="6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56B3D"/>
    <w:multiLevelType w:val="hybridMultilevel"/>
    <w:tmpl w:val="A33CD33A"/>
    <w:lvl w:ilvl="0" w:tplc="E7C28C44">
      <w:start w:val="1"/>
      <w:numFmt w:val="upperLetter"/>
      <w:lvlText w:val="%1."/>
      <w:lvlJc w:val="left"/>
      <w:pPr>
        <w:ind w:left="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AEA6CE">
      <w:start w:val="1"/>
      <w:numFmt w:val="lowerLetter"/>
      <w:lvlText w:val="%2"/>
      <w:lvlJc w:val="left"/>
      <w:pPr>
        <w:ind w:left="12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FA9842">
      <w:start w:val="1"/>
      <w:numFmt w:val="lowerRoman"/>
      <w:lvlText w:val="%3"/>
      <w:lvlJc w:val="left"/>
      <w:pPr>
        <w:ind w:left="19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7AB0AA">
      <w:start w:val="1"/>
      <w:numFmt w:val="decimal"/>
      <w:lvlText w:val="%4"/>
      <w:lvlJc w:val="left"/>
      <w:pPr>
        <w:ind w:left="2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1007EC">
      <w:start w:val="1"/>
      <w:numFmt w:val="lowerLetter"/>
      <w:lvlText w:val="%5"/>
      <w:lvlJc w:val="left"/>
      <w:pPr>
        <w:ind w:left="3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CE8726">
      <w:start w:val="1"/>
      <w:numFmt w:val="lowerRoman"/>
      <w:lvlText w:val="%6"/>
      <w:lvlJc w:val="left"/>
      <w:pPr>
        <w:ind w:left="4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8C8236">
      <w:start w:val="1"/>
      <w:numFmt w:val="decimal"/>
      <w:lvlText w:val="%7"/>
      <w:lvlJc w:val="left"/>
      <w:pPr>
        <w:ind w:left="4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4C9656">
      <w:start w:val="1"/>
      <w:numFmt w:val="lowerLetter"/>
      <w:lvlText w:val="%8"/>
      <w:lvlJc w:val="left"/>
      <w:pPr>
        <w:ind w:left="5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2CEF98">
      <w:start w:val="1"/>
      <w:numFmt w:val="lowerRoman"/>
      <w:lvlText w:val="%9"/>
      <w:lvlJc w:val="left"/>
      <w:pPr>
        <w:ind w:left="6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F37C32"/>
    <w:multiLevelType w:val="hybridMultilevel"/>
    <w:tmpl w:val="956A7AD4"/>
    <w:lvl w:ilvl="0" w:tplc="9D2040BE">
      <w:start w:val="1"/>
      <w:numFmt w:val="upperLetter"/>
      <w:lvlText w:val="%1."/>
      <w:lvlJc w:val="left"/>
      <w:pPr>
        <w:ind w:left="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849D1E">
      <w:start w:val="1"/>
      <w:numFmt w:val="lowerLetter"/>
      <w:lvlText w:val="%2"/>
      <w:lvlJc w:val="left"/>
      <w:pPr>
        <w:ind w:left="12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1E9DBC">
      <w:start w:val="1"/>
      <w:numFmt w:val="lowerRoman"/>
      <w:lvlText w:val="%3"/>
      <w:lvlJc w:val="left"/>
      <w:pPr>
        <w:ind w:left="19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D65C68">
      <w:start w:val="1"/>
      <w:numFmt w:val="decimal"/>
      <w:lvlText w:val="%4"/>
      <w:lvlJc w:val="left"/>
      <w:pPr>
        <w:ind w:left="2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D4F38C">
      <w:start w:val="1"/>
      <w:numFmt w:val="lowerLetter"/>
      <w:lvlText w:val="%5"/>
      <w:lvlJc w:val="left"/>
      <w:pPr>
        <w:ind w:left="3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60DFA2">
      <w:start w:val="1"/>
      <w:numFmt w:val="lowerRoman"/>
      <w:lvlText w:val="%6"/>
      <w:lvlJc w:val="left"/>
      <w:pPr>
        <w:ind w:left="4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EA7E2A">
      <w:start w:val="1"/>
      <w:numFmt w:val="decimal"/>
      <w:lvlText w:val="%7"/>
      <w:lvlJc w:val="left"/>
      <w:pPr>
        <w:ind w:left="4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7C097C">
      <w:start w:val="1"/>
      <w:numFmt w:val="lowerLetter"/>
      <w:lvlText w:val="%8"/>
      <w:lvlJc w:val="left"/>
      <w:pPr>
        <w:ind w:left="5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FCC04E">
      <w:start w:val="1"/>
      <w:numFmt w:val="lowerRoman"/>
      <w:lvlText w:val="%9"/>
      <w:lvlJc w:val="left"/>
      <w:pPr>
        <w:ind w:left="6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549819">
    <w:abstractNumId w:val="5"/>
  </w:num>
  <w:num w:numId="2" w16cid:durableId="1769883016">
    <w:abstractNumId w:val="0"/>
  </w:num>
  <w:num w:numId="3" w16cid:durableId="2127849315">
    <w:abstractNumId w:val="1"/>
  </w:num>
  <w:num w:numId="4" w16cid:durableId="726993973">
    <w:abstractNumId w:val="4"/>
  </w:num>
  <w:num w:numId="5" w16cid:durableId="304941094">
    <w:abstractNumId w:val="2"/>
  </w:num>
  <w:num w:numId="6" w16cid:durableId="1606494924">
    <w:abstractNumId w:val="6"/>
  </w:num>
  <w:num w:numId="7" w16cid:durableId="1954705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F0"/>
    <w:rsid w:val="002D031E"/>
    <w:rsid w:val="005D3FF0"/>
    <w:rsid w:val="0062269D"/>
    <w:rsid w:val="008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98E7"/>
  <w15:docId w15:val="{468595AF-DCF5-42FB-A275-015A3463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cp:lastModifiedBy>Julie Marynok</cp:lastModifiedBy>
  <cp:revision>3</cp:revision>
  <dcterms:created xsi:type="dcterms:W3CDTF">2025-05-05T14:39:00Z</dcterms:created>
  <dcterms:modified xsi:type="dcterms:W3CDTF">2025-05-05T14:39:00Z</dcterms:modified>
</cp:coreProperties>
</file>